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C" w:rsidRDefault="00C2798C" w:rsidP="00C2798C">
      <w:pPr>
        <w:pStyle w:val="western"/>
        <w:spacing w:after="0"/>
        <w:jc w:val="center"/>
        <w:rPr>
          <w:b/>
          <w:bCs/>
          <w:color w:val="000000"/>
        </w:rPr>
      </w:pPr>
      <w:r w:rsidRPr="00632B73">
        <w:rPr>
          <w:noProof/>
          <w:sz w:val="20"/>
          <w:szCs w:val="20"/>
        </w:rPr>
        <w:drawing>
          <wp:inline distT="0" distB="0" distL="0" distR="0">
            <wp:extent cx="1419225" cy="466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p w:rsidR="00C2798C" w:rsidRDefault="00C2798C" w:rsidP="00C2798C">
      <w:pPr>
        <w:pStyle w:val="western"/>
        <w:spacing w:after="0"/>
        <w:jc w:val="center"/>
        <w:rPr>
          <w:b/>
          <w:bCs/>
          <w:color w:val="000000"/>
        </w:rPr>
      </w:pPr>
    </w:p>
    <w:p w:rsidR="00C2798C" w:rsidRPr="00AD4B4D" w:rsidRDefault="00C2798C" w:rsidP="00C2798C">
      <w:pPr>
        <w:pStyle w:val="western"/>
        <w:spacing w:after="0"/>
        <w:jc w:val="center"/>
        <w:rPr>
          <w:b/>
          <w:bCs/>
          <w:color w:val="000000"/>
          <w:sz w:val="20"/>
          <w:szCs w:val="20"/>
        </w:rPr>
      </w:pPr>
      <w:r w:rsidRPr="00AD4B4D">
        <w:rPr>
          <w:b/>
          <w:bCs/>
          <w:color w:val="000000"/>
          <w:sz w:val="20"/>
          <w:szCs w:val="20"/>
        </w:rPr>
        <w:t>FUNDAÇÃO MUNICIPAL DE SAÚDE</w:t>
      </w:r>
    </w:p>
    <w:p w:rsidR="00C2798C" w:rsidRDefault="00C2798C" w:rsidP="004C554E">
      <w:pPr>
        <w:pStyle w:val="western"/>
        <w:spacing w:after="0"/>
        <w:jc w:val="center"/>
        <w:rPr>
          <w:b/>
          <w:bCs/>
          <w:color w:val="000000"/>
          <w:sz w:val="20"/>
          <w:szCs w:val="20"/>
        </w:rPr>
      </w:pPr>
      <w:r w:rsidRPr="00AD4B4D">
        <w:rPr>
          <w:b/>
          <w:bCs/>
          <w:color w:val="000000"/>
          <w:sz w:val="20"/>
          <w:szCs w:val="20"/>
        </w:rPr>
        <w:t>CORRIGENDA</w:t>
      </w:r>
    </w:p>
    <w:p w:rsidR="004C554E" w:rsidRPr="00AD4B4D" w:rsidRDefault="004C554E" w:rsidP="004C554E">
      <w:pPr>
        <w:pStyle w:val="western"/>
        <w:spacing w:after="0"/>
        <w:jc w:val="center"/>
        <w:rPr>
          <w:b/>
          <w:bCs/>
          <w:color w:val="000000"/>
          <w:sz w:val="20"/>
          <w:szCs w:val="20"/>
        </w:rPr>
      </w:pPr>
    </w:p>
    <w:p w:rsidR="00C2798C" w:rsidRPr="00AD4B4D" w:rsidRDefault="00485F29" w:rsidP="00C2798C">
      <w:pPr>
        <w:ind w:right="-1"/>
        <w:jc w:val="both"/>
        <w:rPr>
          <w:b/>
          <w:sz w:val="20"/>
          <w:szCs w:val="20"/>
        </w:rPr>
      </w:pPr>
      <w:r>
        <w:rPr>
          <w:b/>
          <w:bCs/>
          <w:color w:val="000000"/>
          <w:sz w:val="20"/>
          <w:szCs w:val="20"/>
        </w:rPr>
        <w:t>TOMADA DE PREÇOS 05/22</w:t>
      </w:r>
      <w:r w:rsidR="00C2798C" w:rsidRPr="00AD4B4D">
        <w:rPr>
          <w:b/>
          <w:bCs/>
          <w:color w:val="000000"/>
          <w:sz w:val="20"/>
          <w:szCs w:val="20"/>
        </w:rPr>
        <w:t xml:space="preserve">, Processo </w:t>
      </w:r>
      <w:r w:rsidR="007351C7" w:rsidRPr="001D567D">
        <w:rPr>
          <w:b/>
          <w:color w:val="FF0000"/>
          <w:sz w:val="20"/>
          <w:szCs w:val="20"/>
        </w:rPr>
        <w:t>200/1</w:t>
      </w:r>
      <w:r>
        <w:rPr>
          <w:b/>
          <w:color w:val="FF0000"/>
          <w:sz w:val="20"/>
          <w:szCs w:val="20"/>
        </w:rPr>
        <w:t>0189</w:t>
      </w:r>
      <w:r w:rsidR="007351C7" w:rsidRPr="001D567D">
        <w:rPr>
          <w:b/>
          <w:color w:val="FF0000"/>
          <w:sz w:val="20"/>
          <w:szCs w:val="20"/>
        </w:rPr>
        <w:t>/20</w:t>
      </w:r>
      <w:r>
        <w:rPr>
          <w:b/>
          <w:color w:val="FF0000"/>
          <w:sz w:val="20"/>
          <w:szCs w:val="20"/>
        </w:rPr>
        <w:t>22</w:t>
      </w:r>
      <w:r w:rsidR="00C2798C" w:rsidRPr="00AD4B4D">
        <w:rPr>
          <w:b/>
          <w:bCs/>
          <w:color w:val="000000"/>
          <w:sz w:val="20"/>
          <w:szCs w:val="20"/>
        </w:rPr>
        <w:t xml:space="preserve">, </w:t>
      </w:r>
      <w:r w:rsidR="00C2798C" w:rsidRPr="00AD4B4D">
        <w:rPr>
          <w:bCs/>
          <w:color w:val="000000"/>
          <w:sz w:val="20"/>
          <w:szCs w:val="20"/>
        </w:rPr>
        <w:t xml:space="preserve">referente à </w:t>
      </w:r>
      <w:r w:rsidRPr="00485F29">
        <w:rPr>
          <w:rFonts w:eastAsia="MS ??"/>
          <w:b/>
          <w:bCs/>
          <w:caps/>
          <w:color w:val="FF0000"/>
          <w:sz w:val="20"/>
          <w:szCs w:val="20"/>
        </w:rPr>
        <w:t>CONTRATAÇÃO DE EMPRESA ESPECIALIZADA EM SERVIÇOS para REFORMA interna sem acréscimo de área em edificação destinada a unidade de emergência dr. mário monteiro SITUADA NA ESTRADA FRANCISCO DA CRUZ NUNES S/Nº - PIRATININGA</w:t>
      </w:r>
      <w:r>
        <w:rPr>
          <w:rFonts w:eastAsia="MS ??"/>
          <w:b/>
          <w:bCs/>
          <w:caps/>
          <w:sz w:val="20"/>
          <w:szCs w:val="20"/>
        </w:rPr>
        <w:t xml:space="preserve"> </w:t>
      </w:r>
      <w:r w:rsidR="00C2798C" w:rsidRPr="00AD4B4D">
        <w:rPr>
          <w:b/>
          <w:bCs/>
          <w:color w:val="000000"/>
          <w:sz w:val="20"/>
          <w:szCs w:val="20"/>
        </w:rPr>
        <w:t>sofreu correção</w:t>
      </w:r>
      <w:r w:rsidR="00C2798C" w:rsidRPr="00AD4B4D">
        <w:rPr>
          <w:b/>
          <w:sz w:val="20"/>
          <w:szCs w:val="20"/>
        </w:rPr>
        <w:t>:</w:t>
      </w:r>
    </w:p>
    <w:p w:rsidR="00485F29" w:rsidRDefault="00485F29" w:rsidP="00C2798C">
      <w:pPr>
        <w:widowControl w:val="0"/>
        <w:overflowPunct w:val="0"/>
        <w:adjustRightInd w:val="0"/>
        <w:jc w:val="both"/>
        <w:rPr>
          <w:b/>
          <w:sz w:val="20"/>
          <w:szCs w:val="20"/>
        </w:rPr>
      </w:pPr>
    </w:p>
    <w:p w:rsidR="00485F29" w:rsidRDefault="00485F29" w:rsidP="00C2798C">
      <w:pPr>
        <w:widowControl w:val="0"/>
        <w:overflowPunct w:val="0"/>
        <w:adjustRightInd w:val="0"/>
        <w:jc w:val="both"/>
        <w:rPr>
          <w:b/>
          <w:sz w:val="20"/>
          <w:szCs w:val="20"/>
        </w:rPr>
      </w:pPr>
      <w:r>
        <w:rPr>
          <w:b/>
          <w:sz w:val="20"/>
          <w:szCs w:val="20"/>
        </w:rPr>
        <w:t>ITEM 9.3.2: EXCLUÍDO NECESSIDADE DE ENGENHEIRO MECÂNICO</w:t>
      </w:r>
    </w:p>
    <w:p w:rsidR="00485F29" w:rsidRDefault="00485F29" w:rsidP="00C2798C">
      <w:pPr>
        <w:widowControl w:val="0"/>
        <w:overflowPunct w:val="0"/>
        <w:adjustRightInd w:val="0"/>
        <w:jc w:val="both"/>
        <w:rPr>
          <w:b/>
          <w:sz w:val="20"/>
          <w:szCs w:val="20"/>
        </w:rPr>
      </w:pPr>
    </w:p>
    <w:p w:rsidR="00485F29" w:rsidRDefault="00485F29" w:rsidP="00C2798C">
      <w:pPr>
        <w:widowControl w:val="0"/>
        <w:overflowPunct w:val="0"/>
        <w:adjustRightInd w:val="0"/>
        <w:jc w:val="both"/>
        <w:rPr>
          <w:b/>
          <w:sz w:val="20"/>
          <w:szCs w:val="20"/>
        </w:rPr>
      </w:pPr>
      <w:r>
        <w:rPr>
          <w:b/>
          <w:sz w:val="20"/>
          <w:szCs w:val="20"/>
        </w:rPr>
        <w:t xml:space="preserve">ITEM 9.3.4: </w:t>
      </w:r>
    </w:p>
    <w:p w:rsidR="00C2798C" w:rsidRPr="00320845" w:rsidRDefault="00C2798C" w:rsidP="00C2798C">
      <w:pPr>
        <w:widowControl w:val="0"/>
        <w:overflowPunct w:val="0"/>
        <w:adjustRightInd w:val="0"/>
        <w:jc w:val="both"/>
        <w:rPr>
          <w:b/>
          <w:color w:val="FF0000"/>
          <w:sz w:val="20"/>
          <w:szCs w:val="20"/>
        </w:rPr>
      </w:pPr>
      <w:r w:rsidRPr="00AD4B4D">
        <w:rPr>
          <w:b/>
          <w:sz w:val="20"/>
          <w:szCs w:val="20"/>
        </w:rPr>
        <w:t>Onde se l</w:t>
      </w:r>
      <w:r w:rsidR="00485F29">
        <w:rPr>
          <w:b/>
          <w:sz w:val="20"/>
          <w:szCs w:val="20"/>
        </w:rPr>
        <w:t>ê: “</w:t>
      </w:r>
      <w:r w:rsidR="00485F29" w:rsidRPr="00485F29">
        <w:rPr>
          <w:sz w:val="20"/>
          <w:szCs w:val="20"/>
        </w:rPr>
        <w:t xml:space="preserve">Prova de possuir Atestado de Capacidade Técnica (ACT) que comprove a execução de obras em estabelecimento hospitalar, em função da peculiaridade dos serviços que, neste caso específico, estão previstos para uma unidade psiquiátrica em funcionamento, onde há regras internas procedimentais e os riscos envolvidos para segurança dos pacientes, equipes assistenciais e trabalhadores se tornam mais evidentes. Além disso, comprovação de execução de obras de complexidade similar às constantes do objeto da licitação, averbado pelo CREA ou CAU, emitidos por entidades de direito público ou privado, </w:t>
      </w:r>
      <w:proofErr w:type="gramStart"/>
      <w:r w:rsidR="00485F29" w:rsidRPr="00485F29">
        <w:rPr>
          <w:sz w:val="20"/>
          <w:szCs w:val="20"/>
        </w:rPr>
        <w:t>limitada</w:t>
      </w:r>
      <w:proofErr w:type="gramEnd"/>
      <w:r w:rsidR="00485F29" w:rsidRPr="00485F29">
        <w:rPr>
          <w:sz w:val="20"/>
          <w:szCs w:val="20"/>
        </w:rPr>
        <w:t xml:space="preserve"> esta exigência às parcelas de maior relevância, como definidas no subitem 2.2.</w:t>
      </w:r>
      <w:r w:rsidR="004C554E">
        <w:rPr>
          <w:b/>
          <w:color w:val="000000" w:themeColor="text1"/>
          <w:sz w:val="20"/>
          <w:szCs w:val="20"/>
        </w:rPr>
        <w:t>”</w:t>
      </w:r>
    </w:p>
    <w:p w:rsidR="00C2798C" w:rsidRPr="00AD4B4D" w:rsidRDefault="00C2798C" w:rsidP="00C2798C">
      <w:pPr>
        <w:ind w:right="-1"/>
        <w:jc w:val="both"/>
        <w:rPr>
          <w:sz w:val="20"/>
          <w:szCs w:val="20"/>
        </w:rPr>
      </w:pPr>
    </w:p>
    <w:p w:rsidR="00C2798C" w:rsidRDefault="00485F29" w:rsidP="00485F29">
      <w:pPr>
        <w:pStyle w:val="Corpodetexto3"/>
        <w:rPr>
          <w:b/>
          <w:color w:val="000000" w:themeColor="text1"/>
        </w:rPr>
      </w:pPr>
      <w:r w:rsidRPr="00485F29">
        <w:rPr>
          <w:rFonts w:ascii="Times New Roman" w:hAnsi="Times New Roman"/>
          <w:b/>
          <w:color w:val="auto"/>
        </w:rPr>
        <w:t>Leia-se:</w:t>
      </w:r>
      <w:r>
        <w:rPr>
          <w:b/>
        </w:rPr>
        <w:t xml:space="preserve"> </w:t>
      </w:r>
      <w:r w:rsidRPr="00485F29">
        <w:rPr>
          <w:b/>
          <w:color w:val="auto"/>
        </w:rPr>
        <w:t>“</w:t>
      </w:r>
      <w:r w:rsidRPr="00383A5A">
        <w:rPr>
          <w:rFonts w:ascii="Times New Roman" w:hAnsi="Times New Roman"/>
          <w:color w:val="auto"/>
        </w:rPr>
        <w:t>Prova de possuir Atesta</w:t>
      </w:r>
      <w:bookmarkStart w:id="0" w:name="_GoBack"/>
      <w:bookmarkEnd w:id="0"/>
      <w:r w:rsidRPr="00383A5A">
        <w:rPr>
          <w:rFonts w:ascii="Times New Roman" w:hAnsi="Times New Roman"/>
          <w:color w:val="auto"/>
        </w:rPr>
        <w:t xml:space="preserve">do de Capacidade Técnica (ACT) que comprove a execução de obras </w:t>
      </w:r>
      <w:r>
        <w:rPr>
          <w:rFonts w:ascii="Times New Roman" w:hAnsi="Times New Roman"/>
          <w:color w:val="auto"/>
        </w:rPr>
        <w:t xml:space="preserve">de complexidade similar à constante do objeto da licitação, averbado pelo CREA ou CAU, emitidos por entidades de direito público ou privado, </w:t>
      </w:r>
      <w:proofErr w:type="gramStart"/>
      <w:r>
        <w:rPr>
          <w:rFonts w:ascii="Times New Roman" w:hAnsi="Times New Roman"/>
          <w:color w:val="auto"/>
        </w:rPr>
        <w:t>limitada</w:t>
      </w:r>
      <w:proofErr w:type="gramEnd"/>
      <w:r>
        <w:rPr>
          <w:rFonts w:ascii="Times New Roman" w:hAnsi="Times New Roman"/>
          <w:color w:val="auto"/>
        </w:rPr>
        <w:t xml:space="preserve"> esta exigência às parcelas de maior relevância, como definidas no subitem 2.2.</w:t>
      </w:r>
      <w:r w:rsidR="004C554E">
        <w:rPr>
          <w:b/>
          <w:color w:val="000000" w:themeColor="text1"/>
        </w:rPr>
        <w:t>”</w:t>
      </w:r>
      <w:proofErr w:type="gramStart"/>
    </w:p>
    <w:p w:rsidR="004C554E" w:rsidRPr="00AD4B4D" w:rsidRDefault="004C554E" w:rsidP="004C554E">
      <w:pPr>
        <w:widowControl w:val="0"/>
        <w:overflowPunct w:val="0"/>
        <w:adjustRightInd w:val="0"/>
        <w:jc w:val="both"/>
        <w:rPr>
          <w:b/>
          <w:color w:val="000000"/>
          <w:sz w:val="20"/>
          <w:szCs w:val="20"/>
        </w:rPr>
      </w:pPr>
      <w:proofErr w:type="gramEnd"/>
    </w:p>
    <w:p w:rsidR="00C2798C" w:rsidRDefault="00C2798C" w:rsidP="00C2798C">
      <w:pPr>
        <w:ind w:right="-1"/>
        <w:jc w:val="both"/>
        <w:rPr>
          <w:b/>
          <w:color w:val="000000"/>
          <w:sz w:val="20"/>
          <w:szCs w:val="20"/>
        </w:rPr>
      </w:pPr>
      <w:r w:rsidRPr="00AD4B4D">
        <w:rPr>
          <w:b/>
          <w:color w:val="000000"/>
          <w:sz w:val="20"/>
          <w:szCs w:val="20"/>
        </w:rPr>
        <w:t>As demais condições continuam inalteradas.</w:t>
      </w:r>
    </w:p>
    <w:p w:rsidR="00C2798C" w:rsidRDefault="00C2798C" w:rsidP="00C2798C">
      <w:pPr>
        <w:ind w:right="-1"/>
        <w:jc w:val="both"/>
        <w:rPr>
          <w:b/>
          <w:color w:val="000000"/>
          <w:sz w:val="20"/>
          <w:szCs w:val="20"/>
        </w:rPr>
      </w:pPr>
    </w:p>
    <w:p w:rsidR="00C2798C" w:rsidRDefault="00C2798C" w:rsidP="00C2798C">
      <w:pPr>
        <w:ind w:right="-1"/>
        <w:jc w:val="both"/>
        <w:rPr>
          <w:b/>
          <w:color w:val="000000"/>
        </w:rPr>
      </w:pPr>
    </w:p>
    <w:p w:rsidR="00C2798C" w:rsidRDefault="00C2798C" w:rsidP="00C2798C">
      <w:pPr>
        <w:ind w:right="-1"/>
        <w:jc w:val="both"/>
        <w:rPr>
          <w:b/>
          <w:color w:val="000000"/>
        </w:rPr>
      </w:pPr>
    </w:p>
    <w:p w:rsidR="00C2798C" w:rsidRDefault="00C2798C" w:rsidP="00C2798C">
      <w:pPr>
        <w:ind w:right="-1"/>
        <w:jc w:val="both"/>
        <w:rPr>
          <w:b/>
          <w:color w:val="000000"/>
        </w:rPr>
      </w:pPr>
    </w:p>
    <w:p w:rsidR="00C2798C" w:rsidRDefault="00C2798C" w:rsidP="00C2798C">
      <w:pPr>
        <w:ind w:right="-1"/>
        <w:jc w:val="both"/>
        <w:rPr>
          <w:b/>
          <w:color w:val="000000"/>
        </w:rPr>
      </w:pPr>
    </w:p>
    <w:p w:rsidR="00C2798C" w:rsidRPr="002E2056" w:rsidRDefault="00C2798C" w:rsidP="00C2798C">
      <w:pPr>
        <w:ind w:right="-1"/>
        <w:jc w:val="both"/>
        <w:rPr>
          <w:b/>
          <w:color w:val="000000"/>
        </w:rPr>
      </w:pPr>
    </w:p>
    <w:p w:rsidR="00C2798C" w:rsidRPr="00873B0A" w:rsidRDefault="00C2798C" w:rsidP="00C2798C">
      <w:pPr>
        <w:rPr>
          <w:color w:val="FF0000"/>
          <w:sz w:val="18"/>
          <w:szCs w:val="18"/>
        </w:rPr>
      </w:pPr>
    </w:p>
    <w:p w:rsidR="00C2798C" w:rsidRPr="002E2056" w:rsidRDefault="00C2798C" w:rsidP="00C2798C">
      <w:pPr>
        <w:rPr>
          <w:b/>
        </w:rPr>
      </w:pPr>
    </w:p>
    <w:p w:rsidR="00C2798C" w:rsidRPr="002E2056" w:rsidRDefault="00C2798C" w:rsidP="00C2798C"/>
    <w:p w:rsidR="00C2798C" w:rsidRDefault="00C2798C" w:rsidP="00C2798C"/>
    <w:p w:rsidR="00FE67DE" w:rsidRDefault="00FE67DE"/>
    <w:sectPr w:rsidR="00FE67DE" w:rsidSect="002F1350">
      <w:pgSz w:w="12240" w:h="20160" w:code="5"/>
      <w:pgMar w:top="1418" w:right="99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8C"/>
    <w:rsid w:val="000A40C6"/>
    <w:rsid w:val="00250E85"/>
    <w:rsid w:val="002F1350"/>
    <w:rsid w:val="00485F29"/>
    <w:rsid w:val="004C554E"/>
    <w:rsid w:val="006E3207"/>
    <w:rsid w:val="007351C7"/>
    <w:rsid w:val="00777179"/>
    <w:rsid w:val="007D20AE"/>
    <w:rsid w:val="00814C0F"/>
    <w:rsid w:val="00C2798C"/>
    <w:rsid w:val="00FE2CE5"/>
    <w:rsid w:val="00FE6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C2798C"/>
    <w:pPr>
      <w:spacing w:before="100" w:beforeAutospacing="1" w:after="119"/>
    </w:pPr>
  </w:style>
  <w:style w:type="paragraph" w:styleId="Textodebalo">
    <w:name w:val="Balloon Text"/>
    <w:basedOn w:val="Normal"/>
    <w:link w:val="TextodebaloChar"/>
    <w:uiPriority w:val="99"/>
    <w:semiHidden/>
    <w:unhideWhenUsed/>
    <w:rsid w:val="00C2798C"/>
    <w:rPr>
      <w:rFonts w:ascii="Tahoma" w:hAnsi="Tahoma" w:cs="Tahoma"/>
      <w:sz w:val="16"/>
      <w:szCs w:val="16"/>
    </w:rPr>
  </w:style>
  <w:style w:type="character" w:customStyle="1" w:styleId="TextodebaloChar">
    <w:name w:val="Texto de balão Char"/>
    <w:basedOn w:val="Fontepargpadro"/>
    <w:link w:val="Textodebalo"/>
    <w:uiPriority w:val="99"/>
    <w:semiHidden/>
    <w:rsid w:val="00C2798C"/>
    <w:rPr>
      <w:rFonts w:ascii="Tahoma" w:eastAsia="Times New Roman" w:hAnsi="Tahoma" w:cs="Tahoma"/>
      <w:sz w:val="16"/>
      <w:szCs w:val="16"/>
      <w:lang w:eastAsia="pt-BR"/>
    </w:rPr>
  </w:style>
  <w:style w:type="character" w:styleId="Hyperlink">
    <w:name w:val="Hyperlink"/>
    <w:basedOn w:val="Fontepargpadro"/>
    <w:uiPriority w:val="99"/>
    <w:rsid w:val="00C2798C"/>
    <w:rPr>
      <w:rFonts w:cs="Times New Roman"/>
      <w:color w:val="0000FF"/>
      <w:u w:val="single"/>
    </w:rPr>
  </w:style>
  <w:style w:type="paragraph" w:styleId="Corpodetexto3">
    <w:name w:val="Body Text 3"/>
    <w:basedOn w:val="Normal"/>
    <w:link w:val="Corpodetexto3Char"/>
    <w:uiPriority w:val="99"/>
    <w:rsid w:val="00485F29"/>
    <w:pPr>
      <w:jc w:val="both"/>
    </w:pPr>
    <w:rPr>
      <w:rFonts w:ascii="Arial" w:eastAsia="MS ??" w:hAnsi="Arial"/>
      <w:snapToGrid w:val="0"/>
      <w:color w:val="FF0000"/>
      <w:sz w:val="20"/>
      <w:szCs w:val="20"/>
    </w:rPr>
  </w:style>
  <w:style w:type="character" w:customStyle="1" w:styleId="Corpodetexto3Char">
    <w:name w:val="Corpo de texto 3 Char"/>
    <w:basedOn w:val="Fontepargpadro"/>
    <w:link w:val="Corpodetexto3"/>
    <w:uiPriority w:val="99"/>
    <w:rsid w:val="00485F29"/>
    <w:rPr>
      <w:rFonts w:ascii="Arial" w:eastAsia="MS ??" w:hAnsi="Arial" w:cs="Times New Roman"/>
      <w:snapToGrid w:val="0"/>
      <w:color w:val="FF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C2798C"/>
    <w:pPr>
      <w:spacing w:before="100" w:beforeAutospacing="1" w:after="119"/>
    </w:pPr>
  </w:style>
  <w:style w:type="paragraph" w:styleId="Textodebalo">
    <w:name w:val="Balloon Text"/>
    <w:basedOn w:val="Normal"/>
    <w:link w:val="TextodebaloChar"/>
    <w:uiPriority w:val="99"/>
    <w:semiHidden/>
    <w:unhideWhenUsed/>
    <w:rsid w:val="00C2798C"/>
    <w:rPr>
      <w:rFonts w:ascii="Tahoma" w:hAnsi="Tahoma" w:cs="Tahoma"/>
      <w:sz w:val="16"/>
      <w:szCs w:val="16"/>
    </w:rPr>
  </w:style>
  <w:style w:type="character" w:customStyle="1" w:styleId="TextodebaloChar">
    <w:name w:val="Texto de balão Char"/>
    <w:basedOn w:val="Fontepargpadro"/>
    <w:link w:val="Textodebalo"/>
    <w:uiPriority w:val="99"/>
    <w:semiHidden/>
    <w:rsid w:val="00C2798C"/>
    <w:rPr>
      <w:rFonts w:ascii="Tahoma" w:eastAsia="Times New Roman" w:hAnsi="Tahoma" w:cs="Tahoma"/>
      <w:sz w:val="16"/>
      <w:szCs w:val="16"/>
      <w:lang w:eastAsia="pt-BR"/>
    </w:rPr>
  </w:style>
  <w:style w:type="character" w:styleId="Hyperlink">
    <w:name w:val="Hyperlink"/>
    <w:basedOn w:val="Fontepargpadro"/>
    <w:uiPriority w:val="99"/>
    <w:rsid w:val="00C2798C"/>
    <w:rPr>
      <w:rFonts w:cs="Times New Roman"/>
      <w:color w:val="0000FF"/>
      <w:u w:val="single"/>
    </w:rPr>
  </w:style>
  <w:style w:type="paragraph" w:styleId="Corpodetexto3">
    <w:name w:val="Body Text 3"/>
    <w:basedOn w:val="Normal"/>
    <w:link w:val="Corpodetexto3Char"/>
    <w:uiPriority w:val="99"/>
    <w:rsid w:val="00485F29"/>
    <w:pPr>
      <w:jc w:val="both"/>
    </w:pPr>
    <w:rPr>
      <w:rFonts w:ascii="Arial" w:eastAsia="MS ??" w:hAnsi="Arial"/>
      <w:snapToGrid w:val="0"/>
      <w:color w:val="FF0000"/>
      <w:sz w:val="20"/>
      <w:szCs w:val="20"/>
    </w:rPr>
  </w:style>
  <w:style w:type="character" w:customStyle="1" w:styleId="Corpodetexto3Char">
    <w:name w:val="Corpo de texto 3 Char"/>
    <w:basedOn w:val="Fontepargpadro"/>
    <w:link w:val="Corpodetexto3"/>
    <w:uiPriority w:val="99"/>
    <w:rsid w:val="00485F29"/>
    <w:rPr>
      <w:rFonts w:ascii="Arial" w:eastAsia="MS ??" w:hAnsi="Arial" w:cs="Times New Roman"/>
      <w:snapToGrid w:val="0"/>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cpl-cpp</dc:creator>
  <cp:lastModifiedBy>CPP</cp:lastModifiedBy>
  <cp:revision>2</cp:revision>
  <cp:lastPrinted>2019-07-08T13:57:00Z</cp:lastPrinted>
  <dcterms:created xsi:type="dcterms:W3CDTF">2022-11-29T14:16:00Z</dcterms:created>
  <dcterms:modified xsi:type="dcterms:W3CDTF">2022-11-29T14:16:00Z</dcterms:modified>
</cp:coreProperties>
</file>